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43AF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4CDDA3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D4E7BE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6F2F80B" w14:textId="77777777" w:rsidR="004B553E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Odsjek za razrednu nastavu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222BCA1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9AB1EEA" w14:textId="4188FA03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2649E8">
              <w:rPr>
                <w:rFonts w:ascii="Merriweather" w:hAnsi="Merriweather" w:cs="Times New Roman"/>
                <w:sz w:val="20"/>
              </w:rPr>
              <w:t>2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2649E8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BB2553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839365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5E67097" w14:textId="77777777" w:rsidR="004B553E" w:rsidRPr="00FF1020" w:rsidRDefault="000E4D3A" w:rsidP="00010D85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Kineziološka kultura </w:t>
            </w:r>
            <w:r w:rsidR="00010D85"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7A012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78C47FC" w14:textId="77777777" w:rsidR="004B553E" w:rsidRPr="00FF1020" w:rsidRDefault="000E4D3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1</w:t>
            </w:r>
          </w:p>
        </w:tc>
      </w:tr>
      <w:tr w:rsidR="004B553E" w:rsidRPr="00FF1020" w14:paraId="737F69B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37B90B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66CB598" w14:textId="77777777" w:rsidR="004B553E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 xml:space="preserve">Integrirani preddiplomski i diplomski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sveučilišni</w:t>
            </w: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 xml:space="preserve"> studij</w:t>
            </w:r>
          </w:p>
        </w:tc>
      </w:tr>
      <w:tr w:rsidR="004B553E" w:rsidRPr="00FF1020" w14:paraId="5494F56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06DDE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7CCE7F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30AD2A6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82737433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1401588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286B330" w14:textId="77777777" w:rsidR="004B553E" w:rsidRPr="00FF1020" w:rsidRDefault="00853EA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0E3FC9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985CC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D2B4DE6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7878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1585F14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64432BF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15B90DE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0D184E4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08AF13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5D031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C4B8C72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7879"/>
                  </w:sdtPr>
                  <w:sdtEndPr/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1724010507"/>
                      </w:sdtPr>
                      <w:sdtEndPr/>
                      <w:sdtContent>
                        <w:r w:rsidR="00010D85" w:rsidRPr="00FF1020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957F97B" w14:textId="77777777" w:rsidR="004B553E" w:rsidRPr="00FF1020" w:rsidRDefault="00853EA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724010505"/>
                  </w:sdtPr>
                  <w:sdtEndPr/>
                  <w:sdtContent>
                    <w:r w:rsidR="00010D8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F0ADE7E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7880"/>
                  </w:sdtPr>
                  <w:sdtEndPr/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1724010508"/>
                      </w:sdtPr>
                      <w:sdtEndPr/>
                      <w:sdtContent>
                        <w:r w:rsidR="00010D85" w:rsidRPr="00FF1020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F065687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724010506"/>
                  </w:sdtPr>
                  <w:sdtEndPr/>
                  <w:sdtContent>
                    <w:r w:rsidR="00010D85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13228D9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C55E254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5D86DA8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AF3A843" w14:textId="77777777" w:rsidR="004B553E" w:rsidRPr="00FF1020" w:rsidRDefault="00853E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7BE730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5409DF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C0B6968" w14:textId="77777777" w:rsidR="00393964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7881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CD799DE" w14:textId="77777777" w:rsidR="00393964" w:rsidRPr="00FF1020" w:rsidRDefault="00853EA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4636A075" w14:textId="77777777" w:rsidR="00393964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8B674EE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AB0B2CA" w14:textId="77777777" w:rsidR="00393964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7882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7C7D189" w14:textId="77777777" w:rsidR="00393964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E46624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04F899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65D5818" w14:textId="77777777" w:rsidR="00453362" w:rsidRPr="00FF1020" w:rsidRDefault="000E4D3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3609511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E786D98" w14:textId="77777777" w:rsidR="00453362" w:rsidRPr="00FF1020" w:rsidRDefault="000E4D3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0D11275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61E8373" w14:textId="77777777" w:rsidR="00453362" w:rsidRPr="00FF1020" w:rsidRDefault="000E4D3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3BA5CCF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62B5C33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0E6BB1" w14:textId="77777777" w:rsidR="00453362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7883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C936C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353D1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E75B2DC" w14:textId="77777777" w:rsidR="00453362" w:rsidRPr="00FF1020" w:rsidRDefault="000E4D3A" w:rsidP="000E4D3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S.C. Višnjik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45B8666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63FE726" w14:textId="77777777" w:rsidR="00453362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66D0CE4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B47B34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CE74472" w14:textId="180794D5" w:rsidR="00453362" w:rsidRPr="00FF1020" w:rsidRDefault="00010D85" w:rsidP="000E4D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2649E8">
              <w:rPr>
                <w:rFonts w:ascii="Merriweather" w:hAnsi="Merriweather" w:cs="Times New Roman"/>
                <w:sz w:val="18"/>
              </w:rPr>
              <w:t>7</w:t>
            </w:r>
            <w:r>
              <w:rPr>
                <w:rFonts w:ascii="Merriweather" w:hAnsi="Merriweather" w:cs="Times New Roman"/>
                <w:sz w:val="18"/>
              </w:rPr>
              <w:t>.02.202</w:t>
            </w:r>
            <w:r w:rsidR="002649E8">
              <w:rPr>
                <w:rFonts w:ascii="Merriweather" w:hAnsi="Merriweather" w:cs="Times New Roman"/>
                <w:sz w:val="18"/>
              </w:rPr>
              <w:t>3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F3998F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FAEF801" w14:textId="686F4E69" w:rsidR="00453362" w:rsidRPr="00FF1020" w:rsidRDefault="002649E8" w:rsidP="000E4D3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</w:t>
            </w:r>
            <w:r w:rsidR="00010D85">
              <w:rPr>
                <w:rFonts w:ascii="Merriweather" w:hAnsi="Merriweather" w:cs="Times New Roman"/>
                <w:sz w:val="18"/>
              </w:rPr>
              <w:t>.06.202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010D85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210062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94481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39E7C37" w14:textId="77777777" w:rsidR="00453362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 u</w:t>
            </w: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vjet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 xml:space="preserve"> za upis</w:t>
            </w:r>
          </w:p>
        </w:tc>
      </w:tr>
      <w:tr w:rsidR="00453362" w:rsidRPr="00FF1020" w14:paraId="0DB4EA3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BC8B42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E4D3A" w:rsidRPr="00FF1020" w14:paraId="7206E1E9" w14:textId="77777777" w:rsidTr="00DE24BE">
        <w:tc>
          <w:tcPr>
            <w:tcW w:w="1802" w:type="dxa"/>
            <w:shd w:val="clear" w:color="auto" w:fill="F2F2F2" w:themeFill="background1" w:themeFillShade="F2"/>
          </w:tcPr>
          <w:p w14:paraId="7089AE38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14:paraId="6CED98AC" w14:textId="77777777" w:rsidR="000E4D3A" w:rsidRPr="009947BA" w:rsidRDefault="000E4D3A" w:rsidP="00392C9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Doc.dr.sc. Donata Vidaković Samaržija</w:t>
            </w:r>
          </w:p>
        </w:tc>
      </w:tr>
      <w:tr w:rsidR="000E4D3A" w:rsidRPr="00FF1020" w14:paraId="3EC7C666" w14:textId="77777777" w:rsidTr="0036729E">
        <w:tc>
          <w:tcPr>
            <w:tcW w:w="1802" w:type="dxa"/>
            <w:shd w:val="clear" w:color="auto" w:fill="F2F2F2" w:themeFill="background1" w:themeFillShade="F2"/>
          </w:tcPr>
          <w:p w14:paraId="0D15A959" w14:textId="77777777" w:rsidR="000E4D3A" w:rsidRPr="00FF1020" w:rsidRDefault="000E4D3A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130E7EFF" w14:textId="77777777" w:rsidR="000E4D3A" w:rsidRPr="009947BA" w:rsidRDefault="000E4D3A" w:rsidP="00392C9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dovidak@unizd.hr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E2AB0F0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4D07C971" w14:textId="411238C9" w:rsidR="000E4D3A" w:rsidRPr="009947BA" w:rsidRDefault="002649E8" w:rsidP="00392C9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9:00-11:00</w:t>
            </w:r>
          </w:p>
        </w:tc>
      </w:tr>
      <w:tr w:rsidR="000E4D3A" w:rsidRPr="00FF1020" w14:paraId="420B0CC7" w14:textId="77777777" w:rsidTr="00D16707">
        <w:tc>
          <w:tcPr>
            <w:tcW w:w="1802" w:type="dxa"/>
            <w:shd w:val="clear" w:color="auto" w:fill="F2F2F2" w:themeFill="background1" w:themeFillShade="F2"/>
          </w:tcPr>
          <w:p w14:paraId="11130270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21512BD3" w14:textId="21BA46C8" w:rsidR="000E4D3A" w:rsidRPr="009947BA" w:rsidRDefault="001D5A41" w:rsidP="00392C9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Vladanović Marta</w:t>
            </w:r>
          </w:p>
        </w:tc>
      </w:tr>
      <w:tr w:rsidR="000E4D3A" w:rsidRPr="00FF1020" w14:paraId="7DDD5D76" w14:textId="77777777" w:rsidTr="002E3A32">
        <w:tc>
          <w:tcPr>
            <w:tcW w:w="1802" w:type="dxa"/>
            <w:shd w:val="clear" w:color="auto" w:fill="F2F2F2" w:themeFill="background1" w:themeFillShade="F2"/>
          </w:tcPr>
          <w:p w14:paraId="3CF600F0" w14:textId="77777777" w:rsidR="000E4D3A" w:rsidRPr="00FF1020" w:rsidRDefault="000E4D3A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448EDE70" w14:textId="0D36DFE8" w:rsidR="000E4D3A" w:rsidRPr="009947BA" w:rsidRDefault="001D5A41" w:rsidP="00392C9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7E1EAE">
                <w:rPr>
                  <w:rStyle w:val="Hyperlink"/>
                  <w:rFonts w:ascii="Times New Roman" w:hAnsi="Times New Roman" w:cs="Times New Roman"/>
                  <w:sz w:val="18"/>
                </w:rPr>
                <w:t>malta.marta4@yahoo.com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7F85411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2B65DD09" w14:textId="017A2DB9" w:rsidR="000E4D3A" w:rsidRPr="009947BA" w:rsidRDefault="001D5A41" w:rsidP="00392C9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</w:t>
            </w:r>
            <w:r w:rsidR="002649E8">
              <w:rPr>
                <w:rFonts w:ascii="Times New Roman" w:hAnsi="Times New Roman" w:cs="Times New Roman"/>
                <w:sz w:val="18"/>
              </w:rPr>
              <w:t xml:space="preserve"> 9:00-11:00</w:t>
            </w:r>
          </w:p>
        </w:tc>
      </w:tr>
      <w:tr w:rsidR="000E4D3A" w:rsidRPr="00FF1020" w14:paraId="2AA145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5764BD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3C07DA7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E4D3A" w:rsidRPr="00FF1020" w14:paraId="0F730E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E43988" w14:textId="77777777" w:rsidR="000E4D3A" w:rsidRPr="00FF1020" w:rsidRDefault="000E4D3A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7FD665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850BF2E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CC2FD0F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E4D3A" w:rsidRPr="00FF1020" w14:paraId="708F230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C0E8CE7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540587A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E4D3A" w:rsidRPr="00FF1020" w14:paraId="390E36E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3E994E" w14:textId="77777777" w:rsidR="000E4D3A" w:rsidRPr="00FF1020" w:rsidRDefault="000E4D3A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8C2B2B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660BE54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726EB7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E4D3A" w:rsidRPr="00FF1020" w14:paraId="3BEAAB2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15DF0C5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E4D3A" w:rsidRPr="00FF1020" w14:paraId="7D7806D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4B3EAAE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53ED8F1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7159D8D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349D169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8018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1F382E9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5F1EF5A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0E4D3A" w:rsidRPr="00FF1020" w14:paraId="6EC54F2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0AB5A53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B4CB23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AE1E544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725480F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A1F92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2A9FFC1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E4D3A" w:rsidRPr="00FF1020" w14:paraId="64FEA4D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27B56CD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0BDCE36" w14:textId="77777777" w:rsidR="00010D85" w:rsidRPr="00A14495" w:rsidRDefault="00010D85" w:rsidP="00010D8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Nakon položenog ispita iz ovoga kolegija studenti će biti sposobni:</w:t>
            </w:r>
          </w:p>
          <w:p w14:paraId="3C9CE25B" w14:textId="77777777" w:rsidR="00010D85" w:rsidRPr="00A1449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objasniti i opisati osnovna teorijsko-praktična znanja nekih fitness programa: aerobni programi, programi za razvoj snage i mišićne izdržljivosti, programi sa i bez opterećenja, programi za razvoj fleksibilnosti</w:t>
            </w:r>
          </w:p>
          <w:p w14:paraId="69A496E5" w14:textId="77777777" w:rsidR="00010D85" w:rsidRPr="00A1449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povezati i primijeniti usvojene informacije o pravilnosti izvođenja pojedinih vježbi, doziranju intenziteta i volumena opterećenja, planiranju i provedbi individualnih programa vježbanja izvan nastave i u slobodno vrijeme</w:t>
            </w:r>
          </w:p>
          <w:p w14:paraId="6A3DC739" w14:textId="77777777" w:rsidR="00010D85" w:rsidRPr="00A1449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 xml:space="preserve">Identificirati , razlikovati,  usporediti i objasniti neke kineziološke programe kao primjere različitog strukturiranja slobodnog vremena </w:t>
            </w:r>
          </w:p>
          <w:p w14:paraId="5F10D575" w14:textId="77777777" w:rsidR="00010D85" w:rsidRPr="00A1449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razviti potrebu za sustavnim tjelesnim vježbanjem s ciljem pozitivnog utjecaja na organizam</w:t>
            </w:r>
          </w:p>
          <w:p w14:paraId="23D9DE18" w14:textId="77777777" w:rsidR="00010D85" w:rsidRPr="00A1449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identificirati pozitivne učinke tjelesne aktivnosti na zdravlje pojedinca</w:t>
            </w:r>
          </w:p>
          <w:p w14:paraId="782A0A78" w14:textId="77777777" w:rsidR="00010D8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prikazati i provesti kineziološke operatore primjerene za učenje i usavršavanje motoričkih zadataka</w:t>
            </w:r>
          </w:p>
          <w:p w14:paraId="7FE08FEE" w14:textId="77777777" w:rsidR="000E4D3A" w:rsidRPr="00010D85" w:rsidRDefault="00010D85" w:rsidP="00010D85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10D85">
              <w:rPr>
                <w:rFonts w:ascii="Times New Roman" w:hAnsi="Times New Roman" w:cs="Times New Roman"/>
                <w:sz w:val="20"/>
                <w:szCs w:val="20"/>
              </w:rPr>
              <w:t>primjenjivati različite metodičke organizacijske oblike rada (rad u stanicama, poligon prepreka, kružni oblik rada...)</w:t>
            </w:r>
          </w:p>
        </w:tc>
      </w:tr>
      <w:tr w:rsidR="000E4D3A" w:rsidRPr="00FF1020" w14:paraId="65730AF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8074818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656EB9" w14:textId="77777777" w:rsidR="00010D85" w:rsidRPr="00A14495" w:rsidRDefault="00010D85" w:rsidP="00010D8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Nakon završenog studija studenti će:</w:t>
            </w:r>
          </w:p>
          <w:p w14:paraId="50559D47" w14:textId="77777777" w:rsidR="00010D85" w:rsidRPr="00A14495" w:rsidRDefault="00010D85" w:rsidP="00010D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opisati i pokazati kineziološke operatore u svrhu unaprjeđenja motoričke, funkcionalne i kognitivne sposobnosti učenika</w:t>
            </w:r>
          </w:p>
          <w:p w14:paraId="7F7F801C" w14:textId="77777777" w:rsidR="00010D85" w:rsidRPr="00A14495" w:rsidRDefault="00010D85" w:rsidP="00010D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 xml:space="preserve">primijeniti različite metode poučavanja ovisno o mogućnostima i razvojnoj dimenziji djeteta </w:t>
            </w:r>
          </w:p>
          <w:p w14:paraId="5962B1C6" w14:textId="77777777" w:rsidR="00010D85" w:rsidRPr="00A14495" w:rsidRDefault="00010D85" w:rsidP="00010D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prepoznati specifične potrebe učenika koji su uvjetovani njihovom različitošću i posebnostima na individualnoj razini.</w:t>
            </w:r>
          </w:p>
          <w:p w14:paraId="3A4ADFA8" w14:textId="77777777" w:rsidR="000E4D3A" w:rsidRPr="00010D85" w:rsidRDefault="00010D85" w:rsidP="00010D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14495">
              <w:rPr>
                <w:rFonts w:ascii="Times New Roman" w:hAnsi="Times New Roman" w:cs="Times New Roman"/>
                <w:sz w:val="20"/>
                <w:szCs w:val="20"/>
              </w:rPr>
              <w:t>provoditi istraživanja u funkciji unaprjeđenja struke, uvažavajući Etički kodeks istraživanja s djecom.</w:t>
            </w:r>
          </w:p>
        </w:tc>
      </w:tr>
      <w:tr w:rsidR="000E4D3A" w:rsidRPr="00FF1020" w14:paraId="19F2245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9799FBF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E4D3A" w:rsidRPr="00FF1020" w14:paraId="271E386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96857FE" w14:textId="77777777" w:rsidR="000E4D3A" w:rsidRPr="00FF1020" w:rsidRDefault="000E4D3A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304B54B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988020"/>
              </w:sdtPr>
              <w:sdtEndPr/>
              <w:sdtContent>
                <w:r w:rsidR="000E4D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6ABC833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72C3115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8022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563C354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F49390B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E4D3A" w:rsidRPr="00FF1020" w14:paraId="25A8F94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D67C135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6BE1A7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5BC7D83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B27ED20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5C092A2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7C61890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E4D3A" w:rsidRPr="00FF1020" w14:paraId="1F533F6D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E6FA54E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2587FC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6DEC8E8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BCE3795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1373E05" w14:textId="77777777" w:rsidR="000E4D3A" w:rsidRPr="00FF1020" w:rsidRDefault="00853E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E4D3A" w:rsidRPr="00FF1020" w14:paraId="2852734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7B50ADE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76ED16C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14:paraId="5164EFDB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</w:tc>
      </w:tr>
      <w:tr w:rsidR="000E4D3A" w:rsidRPr="00FF1020" w14:paraId="290C7D0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E1E73DD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14FE124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07D05A9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74EE74D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E4D3A" w:rsidRPr="00FF1020" w14:paraId="4778ECD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F25E370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B9334BA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95A92C4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2BD692E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E4D3A" w:rsidRPr="00FF1020" w14:paraId="6F7DAE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22D9DD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50C9A06" w14:textId="77777777" w:rsidR="000E4D3A" w:rsidRPr="00FF1020" w:rsidRDefault="00010D85" w:rsidP="008A46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72FB5">
              <w:rPr>
                <w:rFonts w:ascii="Times New Roman" w:eastAsia="MS Gothic" w:hAnsi="Times New Roman" w:cs="Times New Roman"/>
                <w:sz w:val="18"/>
              </w:rPr>
              <w:t>Kolegij obuhvaća osnovna teorijsko-praktična znanja o nekim fitnes programima, kao što su: aerobni programi i programi za razvoj snage i mišićne izdržljivosti, kao i znanja o pojedinim rekreacijskim sadržajima primjerenim radu na otvorenom kao što je nordijsko hodanje i trčanje po različitim podlogama.  Kroz kolegij studenti usvajaju i usavršavaju temeljna teorijska i praktična kineziološka znanja, usvajaju metodičke postupke primjenom složenijih metodičkih organizacijskih oblika rada kojima mogu utjecati na transformaciju motoričkih i funkcionalnih sposobnosti.</w:t>
            </w:r>
          </w:p>
        </w:tc>
      </w:tr>
      <w:tr w:rsidR="000E4D3A" w:rsidRPr="00FF1020" w14:paraId="5106D63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39C2191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7C09303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Kineziološka i antropološka obilježja kretnih struktura pogodnih za razvoj aktivne mišićne mase donjih ekstremiteta </w:t>
            </w:r>
          </w:p>
          <w:p w14:paraId="11D4C40B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Kineziološka i antropološka obilježja kretnih struktura pogodnih za razvoj aktivne mišićne mase gornjih ekstremiteta </w:t>
            </w:r>
          </w:p>
          <w:p w14:paraId="2A718754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Kineziološka i antropološka obilježja kretnih struktura pogodnih za razvoj aktivne mišićne mase trupa </w:t>
            </w:r>
          </w:p>
          <w:p w14:paraId="6061773B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Kineziološka i antropološka obilježja kretnih struktura pogodnih za redukciju potkožnog masnog tkiva </w:t>
            </w:r>
          </w:p>
          <w:p w14:paraId="16280AD9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Planiranje i programiranje postupaka za redukciju potkožnog masnog tkiva</w:t>
            </w:r>
          </w:p>
          <w:p w14:paraId="1934D657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Aerobic: Pojedina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č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no izvo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đ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enje vi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š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e koraka u kretanju i mjestu i  povezivanje istog </w:t>
            </w:r>
          </w:p>
          <w:p w14:paraId="1B0F813A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Aerobic: Pojedina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č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no izvo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đ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enje vi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š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e koraka u kretanju i mjestu i  povezivanje istog </w:t>
            </w:r>
          </w:p>
          <w:p w14:paraId="3CDD5BB2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Aerobic niskog inteziteta namijenjen mla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đ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oj 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š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kolskoj dobi </w:t>
            </w:r>
          </w:p>
          <w:p w14:paraId="13139C66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Sportsko hodanje na različitim podlogama - usvajanje pravilne tehnike hodanja i ritma disanja </w:t>
            </w:r>
          </w:p>
          <w:p w14:paraId="7263BBA2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Usvajanje pravilne tehnike trčanja – usklađivanje ritma kretanja i disanja</w:t>
            </w:r>
          </w:p>
          <w:p w14:paraId="77223A19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 xml:space="preserve">Nordijsko hodanje - usvajanje ritma kretanja ruku i nogu </w:t>
            </w:r>
          </w:p>
          <w:p w14:paraId="771BC1D9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Tehnike nordijskog hodanja uzbrdo i tehnike nordijskog hodanja nizbrdo</w:t>
            </w:r>
          </w:p>
          <w:p w14:paraId="7EE889E7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Orijentacijsko trčanje i hodanje – orijentacija temeljem mapa i markacija</w:t>
            </w:r>
          </w:p>
          <w:p w14:paraId="39FF6EA9" w14:textId="77777777" w:rsidR="00010D85" w:rsidRPr="00010D85" w:rsidRDefault="00010D85" w:rsidP="00010D8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Vje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ž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be za oblikovanje i ja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č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anje muskulature gornjeg dijela tijela prilagođene radu na otvorenom</w:t>
            </w:r>
          </w:p>
          <w:p w14:paraId="17451A18" w14:textId="77777777" w:rsidR="000E4D3A" w:rsidRPr="00010D85" w:rsidRDefault="00010D85" w:rsidP="00010D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D85">
              <w:rPr>
                <w:rFonts w:ascii="Times New Roman" w:eastAsia="MS Gothic" w:hAnsi="Times New Roman" w:cs="Times New Roman"/>
                <w:sz w:val="18"/>
              </w:rPr>
              <w:t>Vje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ž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be za oblikovanje i ja</w:t>
            </w:r>
            <w:r w:rsidRPr="00010D85">
              <w:rPr>
                <w:rFonts w:ascii="Times New Roman" w:eastAsia="MS Gothic" w:hAnsi="Times New Roman" w:cs="Times New Roman" w:hint="eastAsia"/>
                <w:sz w:val="18"/>
              </w:rPr>
              <w:t>č</w:t>
            </w:r>
            <w:r w:rsidRPr="00010D85">
              <w:rPr>
                <w:rFonts w:ascii="Times New Roman" w:eastAsia="MS Gothic" w:hAnsi="Times New Roman" w:cs="Times New Roman"/>
                <w:sz w:val="18"/>
              </w:rPr>
              <w:t>anje muskulature donjeg dijela tijela prilagođene radu na otvorenom</w:t>
            </w:r>
          </w:p>
        </w:tc>
      </w:tr>
      <w:tr w:rsidR="000E4D3A" w:rsidRPr="00FF1020" w14:paraId="4DD709D3" w14:textId="77777777" w:rsidTr="009B746D">
        <w:tc>
          <w:tcPr>
            <w:tcW w:w="1802" w:type="dxa"/>
            <w:shd w:val="clear" w:color="auto" w:fill="F2F2F2" w:themeFill="background1" w:themeFillShade="F2"/>
          </w:tcPr>
          <w:p w14:paraId="0E560C53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1623930A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Anderson B. (1997). Stretching-vježbe istezanja, Gopal d.o.o., Zagreb</w:t>
            </w:r>
          </w:p>
          <w:p w14:paraId="6DCC93AA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Brown, L.E., Ferigno, V.A.,  Santana, J.C. (2006). Brzina agilnost, eksplozivnost. Gopal d.o.o. Zagreb</w:t>
            </w:r>
          </w:p>
          <w:p w14:paraId="5C49C0F7" w14:textId="77777777" w:rsidR="00010D85" w:rsidRDefault="00010D85" w:rsidP="00010D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Jukić, I., Marković, G. (2005). Kondicijske vježbe s utezima (priručnik za nastavu iz predmeta Osnovne kineziološke transformacije). Kineziološki fakultet Sveučilišta u Zagrebu</w:t>
            </w:r>
          </w:p>
          <w:p w14:paraId="147CA644" w14:textId="77777777" w:rsidR="00010D85" w:rsidRPr="00F72FB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F72FB5">
              <w:rPr>
                <w:rFonts w:ascii="Times New Roman" w:hAnsi="Times New Roman" w:cs="Times New Roman"/>
                <w:sz w:val="18"/>
              </w:rPr>
              <w:t>Stibilj Batinić T., Bjelić G.(2011). Nordijsko hodanje u cilju intenzifikacije nastave tjelesne i zdravstvene kulture. Zbornik radova 21. Ljetne škole kineziologa RH, Poreč</w:t>
            </w:r>
          </w:p>
          <w:p w14:paraId="0D032CB6" w14:textId="77777777" w:rsidR="000E4D3A" w:rsidRPr="00B34935" w:rsidRDefault="00010D85" w:rsidP="00010D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72FB5">
              <w:rPr>
                <w:rFonts w:ascii="Times New Roman" w:hAnsi="Times New Roman" w:cs="Times New Roman"/>
                <w:sz w:val="18"/>
              </w:rPr>
              <w:t>Bjelić, G., Stibilj Batinić, T. (2012). Nordijsko hodanje u zdravstvenom turizmu.  Zbornik radova međunarodna znanstveno- stručna konferencija: Odgojni i zdravstveni aspekti sporta i rekreacije, Križevci, Hrvatska, 378-382</w:t>
            </w:r>
          </w:p>
        </w:tc>
      </w:tr>
      <w:tr w:rsidR="000E4D3A" w:rsidRPr="00FF1020" w14:paraId="3D45D695" w14:textId="77777777" w:rsidTr="009B746D">
        <w:tc>
          <w:tcPr>
            <w:tcW w:w="1802" w:type="dxa"/>
            <w:shd w:val="clear" w:color="auto" w:fill="F2F2F2" w:themeFill="background1" w:themeFillShade="F2"/>
          </w:tcPr>
          <w:p w14:paraId="4DA0B6F9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299847B3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Fučkar, K. (1997). Aerobika za mlađu školsku dob. Suvremena aerobika- Zbornik radova, šesti zagrebački sajam sporta. Zagreb: FKK.</w:t>
            </w:r>
          </w:p>
          <w:p w14:paraId="52035E51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Radcliffe, J.C., Farentinos, R.C. (2003). Pliometrija, Gopal, Zagreb</w:t>
            </w:r>
          </w:p>
          <w:p w14:paraId="66461D6B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Kalish, S. (2000). Fitnes za djecu- praktični savjeti za roditelje. Zagreb: Gopal.</w:t>
            </w:r>
          </w:p>
          <w:p w14:paraId="2AE38377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Furjan Mandić, G.: Vježbanje snage u aerobici, Kineziološki fakultet, Zagreb</w:t>
            </w:r>
          </w:p>
          <w:p w14:paraId="75372DCA" w14:textId="77777777" w:rsidR="00010D85" w:rsidRPr="00B34935" w:rsidRDefault="00010D85" w:rsidP="00010D8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Jagodić Rukavina A.(2006). Body tehnika, Makronova Zagreb</w:t>
            </w:r>
          </w:p>
          <w:p w14:paraId="60E49C1C" w14:textId="77777777" w:rsidR="000E4D3A" w:rsidRPr="00B34935" w:rsidRDefault="00010D85" w:rsidP="00010D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4935">
              <w:rPr>
                <w:rFonts w:ascii="Times New Roman" w:hAnsi="Times New Roman" w:cs="Times New Roman"/>
                <w:sz w:val="18"/>
              </w:rPr>
              <w:t>Sekulić, D., Metikoš, D. (2007). Osnove transformacijskih postupaka u kineziologiji. Sveučilište u Splitu, Fakultet prirodoslovno-matematičkih znanosti i kineziologije (sveučilišni udžbenik)</w:t>
            </w:r>
          </w:p>
        </w:tc>
      </w:tr>
      <w:tr w:rsidR="000E4D3A" w:rsidRPr="00FF1020" w14:paraId="1064FE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45E7FF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3E201A0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E4D3A" w:rsidRPr="00FF1020" w14:paraId="01ECCB49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D7FFCB3" w14:textId="77777777" w:rsidR="000E4D3A" w:rsidRPr="00FF1020" w:rsidRDefault="000E4D3A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020E259D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3C5AF8E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E4D3A" w:rsidRPr="00FF1020" w14:paraId="399B88E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3F5AE6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D8F3047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93BF4FA" w14:textId="77777777" w:rsidR="000E4D3A" w:rsidRPr="00FF1020" w:rsidRDefault="000E4D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4C31E4D9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125445B" w14:textId="77777777" w:rsidR="000E4D3A" w:rsidRPr="00FF1020" w:rsidRDefault="000E4D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DBC23A2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5AFF01E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0E4D3A" w:rsidRPr="00FF1020" w14:paraId="3D43A86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EDF4C13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776460C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82737484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F6A2FB3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7B4AAE2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90C9D88" w14:textId="77777777" w:rsidR="000E4D3A" w:rsidRPr="00FF1020" w:rsidRDefault="000E4D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40446F2" w14:textId="77777777" w:rsidR="000E4D3A" w:rsidRPr="00FF1020" w:rsidRDefault="00853E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32271E7" w14:textId="77777777" w:rsidR="000E4D3A" w:rsidRPr="00FF1020" w:rsidRDefault="000E4D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B788966" w14:textId="77777777" w:rsidR="000E4D3A" w:rsidRPr="00FF1020" w:rsidRDefault="00853EA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91988043"/>
                  </w:sdtPr>
                  <w:sdtEndPr/>
                  <w:sdtContent>
                    <w:r w:rsidR="000E4D3A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A3C1022" w14:textId="77777777" w:rsidR="000E4D3A" w:rsidRPr="00FF1020" w:rsidRDefault="00853EA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0E4D3A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0E4D3A" w:rsidRPr="00FF1020" w14:paraId="640D88C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A0CFF5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F56E7F6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Nema ocjene</w:t>
            </w:r>
          </w:p>
        </w:tc>
      </w:tr>
      <w:tr w:rsidR="000E4D3A" w:rsidRPr="00FF1020" w14:paraId="5DE19CB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64628C4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C96D08D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40CB9A0C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0E4D3A" w:rsidRPr="00FF1020" w14:paraId="7F508F7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3452671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E0855A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668D8C4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0E4D3A" w:rsidRPr="00FF1020" w14:paraId="7A64342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09CFE9B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1E05EA5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79BADB9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0E4D3A" w:rsidRPr="00FF1020" w14:paraId="4A989F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1317A81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35ABDD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00F00A6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0E4D3A" w:rsidRPr="00FF1020" w14:paraId="703975B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C1C3DCC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27BB265" w14:textId="77777777" w:rsidR="000E4D3A" w:rsidRPr="00FF1020" w:rsidRDefault="000E4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E77AD20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0E4D3A" w:rsidRPr="00FF1020" w14:paraId="117040D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651C08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CF14E2D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050E412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A4A6A91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E72953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6291751" w14:textId="77777777" w:rsidR="000E4D3A" w:rsidRPr="00FF1020" w:rsidRDefault="00853E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EndPr/>
              <w:sdtContent>
                <w:r w:rsidR="000E4D3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E4D3A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E4D3A" w:rsidRPr="00FF1020" w14:paraId="46FB14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7342DB" w14:textId="77777777" w:rsidR="000E4D3A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D8967C" w14:textId="77777777" w:rsidR="000E4D3A" w:rsidRPr="00FF1020" w:rsidRDefault="000E4D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A120576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06867B9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05FCE3E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677F68B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33A0871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546297A3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5603815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7545EBD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AC33BB9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ED6F17C" w14:textId="77777777" w:rsidR="000E4D3A" w:rsidRPr="00FF1020" w:rsidRDefault="000E4D3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9529A8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 w:rsidSect="008A38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6FFA" w14:textId="77777777" w:rsidR="00853EA0" w:rsidRDefault="00853EA0" w:rsidP="009947BA">
      <w:pPr>
        <w:spacing w:before="0" w:after="0"/>
      </w:pPr>
      <w:r>
        <w:separator/>
      </w:r>
    </w:p>
  </w:endnote>
  <w:endnote w:type="continuationSeparator" w:id="0">
    <w:p w14:paraId="03078CCF" w14:textId="77777777" w:rsidR="00853EA0" w:rsidRDefault="00853EA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A998" w14:textId="77777777" w:rsidR="00853EA0" w:rsidRDefault="00853EA0" w:rsidP="009947BA">
      <w:pPr>
        <w:spacing w:before="0" w:after="0"/>
      </w:pPr>
      <w:r>
        <w:separator/>
      </w:r>
    </w:p>
  </w:footnote>
  <w:footnote w:type="continuationSeparator" w:id="0">
    <w:p w14:paraId="6DE7ABFA" w14:textId="77777777" w:rsidR="00853EA0" w:rsidRDefault="00853EA0" w:rsidP="009947BA">
      <w:pPr>
        <w:spacing w:before="0" w:after="0"/>
      </w:pPr>
      <w:r>
        <w:continuationSeparator/>
      </w:r>
    </w:p>
  </w:footnote>
  <w:footnote w:id="1">
    <w:p w14:paraId="205CEA1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9C72" w14:textId="63F88A7F" w:rsidR="00FF1020" w:rsidRDefault="002649E8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4B267" wp14:editId="29776208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6CF0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E2DBE86" wp14:editId="2BF2D6D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4B26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916CF09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E2DBE86" wp14:editId="2BF2D6D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55B8FD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4AAF1F1" w14:textId="77777777" w:rsidR="0079745E" w:rsidRDefault="0079745E" w:rsidP="0079745E">
    <w:pPr>
      <w:pStyle w:val="Header"/>
    </w:pPr>
  </w:p>
  <w:p w14:paraId="6D10908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BF7"/>
    <w:multiLevelType w:val="hybridMultilevel"/>
    <w:tmpl w:val="BCEC53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C66"/>
    <w:multiLevelType w:val="hybridMultilevel"/>
    <w:tmpl w:val="43C6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353F"/>
    <w:multiLevelType w:val="hybridMultilevel"/>
    <w:tmpl w:val="E76A7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2BC4"/>
    <w:multiLevelType w:val="hybridMultilevel"/>
    <w:tmpl w:val="5FD4C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D85"/>
    <w:rsid w:val="000C0578"/>
    <w:rsid w:val="000E4D3A"/>
    <w:rsid w:val="0010332B"/>
    <w:rsid w:val="001443A2"/>
    <w:rsid w:val="00150B32"/>
    <w:rsid w:val="00197510"/>
    <w:rsid w:val="001C7C51"/>
    <w:rsid w:val="001D5A41"/>
    <w:rsid w:val="00226462"/>
    <w:rsid w:val="0022722C"/>
    <w:rsid w:val="00236222"/>
    <w:rsid w:val="002649E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06470"/>
    <w:rsid w:val="00423534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E61A3"/>
    <w:rsid w:val="00700D7A"/>
    <w:rsid w:val="00707D5D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3EA0"/>
    <w:rsid w:val="00865776"/>
    <w:rsid w:val="00874D5D"/>
    <w:rsid w:val="00891C60"/>
    <w:rsid w:val="008942F0"/>
    <w:rsid w:val="008A389B"/>
    <w:rsid w:val="008A4626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F396E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E65E5"/>
  <w15:docId w15:val="{EF9C275E-F5B0-42E1-BCD2-624F11CF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9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0E4D3A"/>
  </w:style>
  <w:style w:type="character" w:styleId="UnresolvedMention">
    <w:name w:val="Unresolved Mention"/>
    <w:basedOn w:val="DefaultParagraphFont"/>
    <w:uiPriority w:val="99"/>
    <w:semiHidden/>
    <w:unhideWhenUsed/>
    <w:rsid w:val="001D5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a.marta4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F1C9-4026-45AF-94D4-C86DA9D6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dovidak@unizd.hr</cp:lastModifiedBy>
  <cp:revision>3</cp:revision>
  <cp:lastPrinted>2021-02-12T11:27:00Z</cp:lastPrinted>
  <dcterms:created xsi:type="dcterms:W3CDTF">2023-02-13T13:21:00Z</dcterms:created>
  <dcterms:modified xsi:type="dcterms:W3CDTF">2023-02-13T13:42:00Z</dcterms:modified>
</cp:coreProperties>
</file>